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86" w:rsidRDefault="00727586">
      <w:r>
        <w:t xml:space="preserve">22 kwietnia 2015 r. – </w:t>
      </w:r>
      <w:bookmarkStart w:id="0" w:name="_GoBack"/>
      <w:bookmarkEnd w:id="0"/>
      <w:r>
        <w:t>część</w:t>
      </w:r>
      <w:r w:rsidRPr="00FC6400">
        <w:t xml:space="preserve"> </w:t>
      </w:r>
      <w:r>
        <w:t>III</w:t>
      </w:r>
    </w:p>
    <w:tbl>
      <w:tblPr>
        <w:tblW w:w="896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53"/>
        <w:gridCol w:w="3953"/>
        <w:gridCol w:w="4358"/>
      </w:tblGrid>
      <w:tr w:rsidR="00727586" w:rsidRPr="00F200C7" w:rsidTr="00F007FF">
        <w:trPr>
          <w:trHeight w:val="9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7586" w:rsidRPr="00F007FF" w:rsidRDefault="00727586" w:rsidP="00F00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7586" w:rsidRPr="00F007FF" w:rsidRDefault="00727586" w:rsidP="00F00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wnioskodawca 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7586" w:rsidRPr="00F007FF" w:rsidRDefault="00727586" w:rsidP="00F007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nazwa zadania - zakres prac</w:t>
            </w:r>
          </w:p>
        </w:tc>
      </w:tr>
      <w:tr w:rsidR="00727586" w:rsidRPr="00F200C7" w:rsidTr="00F007FF">
        <w:trPr>
          <w:trHeight w:val="113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Wniebowzięcia Najświętszej Maryi Panny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78-411 Wierzchowo 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Sporządzenie ekspertyzy technicznej, programu prac konserwatorskich, projektu budowlanego oraz zabezpieczenie substancji zabytku - Dzwonnica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Gmina Barlinek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Niepodległości 20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74-320 Barlinek 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Fragment obwarowań miejskich w Barlinku - opracowanie programu prac konserwatorskich i restauratorskich; wykonanie projektu budowalnego zgonie z przepisami prawa budowalnego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Prawosławna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Zaśnięcia Przenajświętszej Bogurodzicy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Górna 7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73-320 Barlinek 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Wykonanie kompleksowej dokumentacji konserwatorsko-technicznej remontu cerkwi pw. Zaśnięcia Przenajświętszej Bogurodzicy w Barlinku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Prawosławna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św.Ap. Piotra i Pawła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Nadbrzeżna 4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73-110 Stargard Szczeciński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Roboty budowlano-konserwatorskie w celu zabezpieczenia przed dalszą degradacją obiektu w Cerkwi pw. Św. Mikołaja w Dolicach gm. Dobrzany, powiaty stargardzki - kontynuacja prac IV etap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Katarzyna i Paweł Majka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Dokumentacja techniczna wraz z uzyskaniem decyzji pozwolenia na budowę remontu elewacji - ścian zewnętrznych budynku Dworu w Sochowie 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Wniebowzięcia NMP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Ryszewko 46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74-200 Pyrzyce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Dokumentacja techniczna wraz z uzyskaniem pozwolenia na budowę odbudowy ruin kościoła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Św. Jakuba Apostoła przy Bazylice Metropolitalnej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Św. Jakuba Ap. 1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70-543 Szczecin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Opracowanie dokumentacji projektowo-konserwatorskiej dla budynku starej plebanii (kanonii) przy Bazylice Archikatedralnej pw. Św. Jakuba Apostoła 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MB Różańcowej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Lwowska 1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71-020 Szczecin 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Sporządzenie ekspertyz technicznych, przeprowadzenie badań architektonicznych, wykonanie projektu budowlanego zgodnie z przepisami prawa budowlanego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pw. MB Królowej Polski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Kościelna 1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74-304 Nowogródek Pomorski 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Wykonanie programu prac konserwatorskich i projektu budowlanego dla zabytku - kościół filialny pw. Św. Antoniego w Karsku 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Św. Piotra i Pawła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Sławsko </w:t>
            </w:r>
            <w:smartTag w:uri="urn:schemas-microsoft-com:office:smarttags" w:element="metricconverter">
              <w:smartTagPr>
                <w:attr w:name="ProductID" w:val="97 a"/>
              </w:smartTagPr>
              <w:r w:rsidRPr="00F007FF">
                <w:rPr>
                  <w:rFonts w:ascii="Arial" w:hAnsi="Arial" w:cs="Arial"/>
                  <w:color w:val="000000"/>
                  <w:sz w:val="16"/>
                  <w:szCs w:val="16"/>
                  <w:lang w:eastAsia="pl-PL"/>
                </w:rPr>
                <w:t>97 a</w:t>
              </w:r>
            </w:smartTag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76-100 Sławno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Kościół filialny pw. Podniesienia Krzyża Świętego - dokumentacja budowalno-konserwatorska 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Chrystusa Króla Witnica,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Moryńska 1a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74-503 Moryń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kościół pw. Św. Andrzeja Apostoła - wymiana pokrycia dachowego 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NMP Wspomożenia Wiernych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Będargowo7/4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72-005 Przecław 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Sporządzenie programu prac konserwatorskich dot. elewacji kościoła w Stobnie 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NMP Wspomożenia Wiernych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Będargowo7/4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72-005 Przecław 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Kościół pw. NMP Wspomożenia Wiernych - prace konserwatorskie i restauratorskich</w:t>
            </w:r>
          </w:p>
        </w:tc>
      </w:tr>
      <w:tr w:rsidR="00727586" w:rsidRPr="00F200C7" w:rsidTr="00F007FF">
        <w:trPr>
          <w:trHeight w:val="120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NMP Królowej Świata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Krzywoustego 12 </w:t>
            </w: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73-110 Stargard Szczeciński 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586" w:rsidRPr="00F007FF" w:rsidRDefault="00727586" w:rsidP="00F007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007F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Prace konserwatorskie i restauratorskie przy Grupie Koronacji Maryi z Kościoła NMP Królowej Świata </w:t>
            </w:r>
          </w:p>
        </w:tc>
      </w:tr>
    </w:tbl>
    <w:p w:rsidR="00727586" w:rsidRDefault="00727586"/>
    <w:p w:rsidR="00727586" w:rsidRDefault="00727586"/>
    <w:p w:rsidR="00727586" w:rsidRDefault="00727586"/>
    <w:sectPr w:rsidR="00727586" w:rsidSect="00EF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7FF"/>
    <w:rsid w:val="00727586"/>
    <w:rsid w:val="00BD5244"/>
    <w:rsid w:val="00EF365B"/>
    <w:rsid w:val="00F007FF"/>
    <w:rsid w:val="00F200C7"/>
    <w:rsid w:val="00F275BD"/>
    <w:rsid w:val="00F7222A"/>
    <w:rsid w:val="00FC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427</Words>
  <Characters>2567</Characters>
  <Application>Microsoft Office Outlook</Application>
  <DocSecurity>0</DocSecurity>
  <Lines>0</Lines>
  <Paragraphs>0</Paragraphs>
  <ScaleCrop>false</ScaleCrop>
  <Company>Urząd Marszałkowski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Województwa Zachodniopomorskiego</dc:creator>
  <cp:keywords/>
  <dc:description/>
  <cp:lastModifiedBy>awolska</cp:lastModifiedBy>
  <cp:revision>3</cp:revision>
  <dcterms:created xsi:type="dcterms:W3CDTF">2015-04-22T10:56:00Z</dcterms:created>
  <dcterms:modified xsi:type="dcterms:W3CDTF">2015-04-22T11:56:00Z</dcterms:modified>
</cp:coreProperties>
</file>